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63BD" w14:textId="438A07B4" w:rsidR="00E53506" w:rsidRPr="00E75578" w:rsidRDefault="00E53506" w:rsidP="00E53506">
      <w:pPr>
        <w:pStyle w:val="Titre1"/>
        <w:numPr>
          <w:ilvl w:val="0"/>
          <w:numId w:val="0"/>
        </w:numPr>
        <w:ind w:left="432" w:hanging="432"/>
        <w:rPr>
          <w:rFonts w:asciiTheme="minorHAnsi" w:hAnsiTheme="minorHAnsi" w:cstheme="minorHAnsi"/>
          <w:sz w:val="28"/>
          <w:szCs w:val="28"/>
        </w:rPr>
      </w:pPr>
      <w:bookmarkStart w:id="0" w:name="_Toc17367405"/>
      <w:r w:rsidRPr="00E75578">
        <w:rPr>
          <w:rFonts w:asciiTheme="minorHAnsi" w:hAnsiTheme="minorHAnsi" w:cstheme="minorHAnsi"/>
          <w:sz w:val="28"/>
          <w:szCs w:val="28"/>
        </w:rPr>
        <w:t>Rolbrugbestuurder : risico en preventiemaatregelen</w:t>
      </w:r>
      <w:bookmarkEnd w:id="0"/>
      <w:r w:rsidRPr="00E75578">
        <w:rPr>
          <w:rFonts w:asciiTheme="minorHAnsi" w:hAnsiTheme="minorHAnsi" w:cstheme="minorHAnsi"/>
          <w:sz w:val="28"/>
          <w:szCs w:val="28"/>
        </w:rPr>
        <w:t xml:space="preserve"> </w:t>
      </w:r>
    </w:p>
    <w:p w14:paraId="35C70E31" w14:textId="77777777" w:rsidR="00E53506" w:rsidRPr="009366AA" w:rsidRDefault="00E53506" w:rsidP="00E53506">
      <w:pPr>
        <w:spacing w:after="0"/>
      </w:pPr>
    </w:p>
    <w:tbl>
      <w:tblPr>
        <w:tblStyle w:val="Grilledutableau"/>
        <w:tblW w:w="14737" w:type="dxa"/>
        <w:tblLayout w:type="fixed"/>
        <w:tblLook w:val="04A0" w:firstRow="1" w:lastRow="0" w:firstColumn="1" w:lastColumn="0" w:noHBand="0" w:noVBand="1"/>
      </w:tblPr>
      <w:tblGrid>
        <w:gridCol w:w="2547"/>
        <w:gridCol w:w="2410"/>
        <w:gridCol w:w="1275"/>
        <w:gridCol w:w="5103"/>
        <w:gridCol w:w="1276"/>
        <w:gridCol w:w="2126"/>
      </w:tblGrid>
      <w:tr w:rsidR="00E53506" w14:paraId="7E78773D" w14:textId="77777777" w:rsidTr="00E75578">
        <w:tc>
          <w:tcPr>
            <w:tcW w:w="2547" w:type="dxa"/>
            <w:shd w:val="clear" w:color="auto" w:fill="DEEAF6" w:themeFill="accent5" w:themeFillTint="33"/>
          </w:tcPr>
          <w:p w14:paraId="77EC0A83" w14:textId="77777777" w:rsidR="00E53506" w:rsidRPr="005F4BB5" w:rsidRDefault="00E53506" w:rsidP="00DA27AC">
            <w:pPr>
              <w:rPr>
                <w:b/>
              </w:rPr>
            </w:pPr>
            <w:r w:rsidRPr="005F4BB5">
              <w:rPr>
                <w:b/>
              </w:rPr>
              <w:t xml:space="preserve">GEVAAR </w:t>
            </w:r>
          </w:p>
        </w:tc>
        <w:tc>
          <w:tcPr>
            <w:tcW w:w="2410" w:type="dxa"/>
            <w:shd w:val="clear" w:color="auto" w:fill="DEEAF6" w:themeFill="accent5" w:themeFillTint="33"/>
          </w:tcPr>
          <w:p w14:paraId="355C4D29" w14:textId="77777777" w:rsidR="00E53506" w:rsidRPr="005F4BB5" w:rsidRDefault="00E53506" w:rsidP="00DA27AC">
            <w:pPr>
              <w:rPr>
                <w:b/>
              </w:rPr>
            </w:pPr>
            <w:r w:rsidRPr="005F4BB5">
              <w:rPr>
                <w:b/>
              </w:rPr>
              <w:t xml:space="preserve">RISICO </w:t>
            </w:r>
          </w:p>
        </w:tc>
        <w:tc>
          <w:tcPr>
            <w:tcW w:w="1275" w:type="dxa"/>
            <w:shd w:val="clear" w:color="auto" w:fill="DEEAF6" w:themeFill="accent5" w:themeFillTint="33"/>
          </w:tcPr>
          <w:p w14:paraId="3108E441" w14:textId="77777777" w:rsidR="00E53506" w:rsidRPr="005F4BB5" w:rsidRDefault="00E53506" w:rsidP="00DA27AC">
            <w:pPr>
              <w:rPr>
                <w:b/>
              </w:rPr>
            </w:pPr>
            <w:r w:rsidRPr="005F4BB5">
              <w:rPr>
                <w:b/>
              </w:rPr>
              <w:t xml:space="preserve">EVALUATIE RISICO </w:t>
            </w:r>
          </w:p>
        </w:tc>
        <w:tc>
          <w:tcPr>
            <w:tcW w:w="5103" w:type="dxa"/>
            <w:shd w:val="clear" w:color="auto" w:fill="DEEAF6" w:themeFill="accent5" w:themeFillTint="33"/>
          </w:tcPr>
          <w:p w14:paraId="3D295A98" w14:textId="77777777" w:rsidR="00E53506" w:rsidRPr="005F4BB5" w:rsidRDefault="00E53506" w:rsidP="00DA27AC">
            <w:pPr>
              <w:rPr>
                <w:b/>
              </w:rPr>
            </w:pPr>
            <w:r w:rsidRPr="005F4BB5">
              <w:rPr>
                <w:b/>
              </w:rPr>
              <w:t xml:space="preserve">PREVENTIEMAATREGELEN </w:t>
            </w:r>
          </w:p>
        </w:tc>
        <w:tc>
          <w:tcPr>
            <w:tcW w:w="1276" w:type="dxa"/>
            <w:shd w:val="clear" w:color="auto" w:fill="DEEAF6" w:themeFill="accent5" w:themeFillTint="33"/>
          </w:tcPr>
          <w:p w14:paraId="76854FE8" w14:textId="77777777" w:rsidR="00E53506" w:rsidRPr="005F4BB5" w:rsidRDefault="00E53506" w:rsidP="00DA27AC">
            <w:pPr>
              <w:rPr>
                <w:b/>
              </w:rPr>
            </w:pPr>
            <w:r w:rsidRPr="005F4BB5">
              <w:rPr>
                <w:b/>
              </w:rPr>
              <w:t>EVALUATIE RESTRISICO</w:t>
            </w:r>
          </w:p>
        </w:tc>
        <w:tc>
          <w:tcPr>
            <w:tcW w:w="2126" w:type="dxa"/>
            <w:shd w:val="clear" w:color="auto" w:fill="DEEAF6" w:themeFill="accent5" w:themeFillTint="33"/>
          </w:tcPr>
          <w:p w14:paraId="73577D8D" w14:textId="77777777" w:rsidR="00E53506" w:rsidRPr="005F4BB5" w:rsidRDefault="00E53506" w:rsidP="00DA27AC">
            <w:pPr>
              <w:rPr>
                <w:b/>
              </w:rPr>
            </w:pPr>
            <w:r w:rsidRPr="005F4BB5">
              <w:rPr>
                <w:b/>
              </w:rPr>
              <w:t>OPMERKINGEN</w:t>
            </w:r>
          </w:p>
        </w:tc>
      </w:tr>
      <w:tr w:rsidR="00E53506" w14:paraId="2C911912" w14:textId="77777777" w:rsidTr="00E53506">
        <w:tc>
          <w:tcPr>
            <w:tcW w:w="2547" w:type="dxa"/>
          </w:tcPr>
          <w:p w14:paraId="6E836A73" w14:textId="77777777" w:rsidR="00E53506" w:rsidRDefault="00E53506" w:rsidP="00E75578">
            <w:r>
              <w:t>Ontbreken van een degelijk onderhoud en/of controle van de rolbrug</w:t>
            </w:r>
          </w:p>
        </w:tc>
        <w:tc>
          <w:tcPr>
            <w:tcW w:w="2410" w:type="dxa"/>
          </w:tcPr>
          <w:p w14:paraId="4297B164" w14:textId="77777777" w:rsidR="00E53506" w:rsidRDefault="00E53506" w:rsidP="00E75578">
            <w:pPr>
              <w:pStyle w:val="Paragraphedeliste"/>
              <w:numPr>
                <w:ilvl w:val="0"/>
                <w:numId w:val="5"/>
              </w:numPr>
            </w:pPr>
            <w:r>
              <w:t xml:space="preserve">Verlies van controle </w:t>
            </w:r>
          </w:p>
          <w:p w14:paraId="507D2DA8" w14:textId="77777777" w:rsidR="00E53506" w:rsidRDefault="00E53506" w:rsidP="00E75578">
            <w:pPr>
              <w:pStyle w:val="Paragraphedeliste"/>
              <w:numPr>
                <w:ilvl w:val="0"/>
                <w:numId w:val="5"/>
              </w:numPr>
            </w:pPr>
            <w:r>
              <w:t xml:space="preserve">Lichamelijke verwondingen </w:t>
            </w:r>
          </w:p>
        </w:tc>
        <w:tc>
          <w:tcPr>
            <w:tcW w:w="1275" w:type="dxa"/>
          </w:tcPr>
          <w:p w14:paraId="6D4D682F" w14:textId="77777777" w:rsidR="00E53506" w:rsidRPr="005017B0" w:rsidRDefault="00E53506" w:rsidP="00E75578"/>
        </w:tc>
        <w:tc>
          <w:tcPr>
            <w:tcW w:w="5103" w:type="dxa"/>
          </w:tcPr>
          <w:p w14:paraId="4DA2D154" w14:textId="68F340FC" w:rsidR="00E53506" w:rsidRDefault="00E53506" w:rsidP="00E75578">
            <w:pPr>
              <w:pStyle w:val="Paragraphedeliste"/>
              <w:numPr>
                <w:ilvl w:val="0"/>
                <w:numId w:val="5"/>
              </w:numPr>
            </w:pPr>
            <w:r>
              <w:t>Keuring materialen op vaste momenten door intern en</w:t>
            </w:r>
            <w:r w:rsidR="00A31B08">
              <w:t xml:space="preserve"> driemaandelijks door</w:t>
            </w:r>
            <w:r>
              <w:t xml:space="preserve"> extern bevoegd persoon. </w:t>
            </w:r>
          </w:p>
          <w:p w14:paraId="7A455FE6" w14:textId="77777777" w:rsidR="00E53506" w:rsidRDefault="00E53506" w:rsidP="00E75578">
            <w:pPr>
              <w:pStyle w:val="Paragraphedeliste"/>
              <w:numPr>
                <w:ilvl w:val="0"/>
                <w:numId w:val="5"/>
              </w:numPr>
            </w:pPr>
            <w:r>
              <w:t>Visuele controle voor gebruik van de rolbrug.</w:t>
            </w:r>
          </w:p>
          <w:p w14:paraId="527CF955" w14:textId="77777777" w:rsidR="00E53506" w:rsidRDefault="00E53506" w:rsidP="00E75578">
            <w:pPr>
              <w:pStyle w:val="Paragraphedeliste"/>
              <w:numPr>
                <w:ilvl w:val="0"/>
                <w:numId w:val="5"/>
              </w:numPr>
            </w:pPr>
            <w:r>
              <w:t>Bedienen van noodstop.</w:t>
            </w:r>
          </w:p>
          <w:p w14:paraId="1F76189C" w14:textId="77777777" w:rsidR="00E53506" w:rsidRDefault="00E53506" w:rsidP="00E75578">
            <w:pPr>
              <w:pStyle w:val="Paragraphedeliste"/>
              <w:ind w:left="360"/>
            </w:pPr>
          </w:p>
        </w:tc>
        <w:tc>
          <w:tcPr>
            <w:tcW w:w="1276" w:type="dxa"/>
          </w:tcPr>
          <w:p w14:paraId="109ACD46" w14:textId="77777777" w:rsidR="00E53506" w:rsidRPr="005017B0" w:rsidRDefault="00E53506" w:rsidP="00E75578"/>
        </w:tc>
        <w:tc>
          <w:tcPr>
            <w:tcW w:w="2126" w:type="dxa"/>
          </w:tcPr>
          <w:p w14:paraId="1DC1BD8A" w14:textId="77777777" w:rsidR="00E53506" w:rsidRPr="005017B0" w:rsidRDefault="00E53506" w:rsidP="00E75578"/>
        </w:tc>
      </w:tr>
      <w:tr w:rsidR="00E53506" w14:paraId="273E3F63" w14:textId="77777777" w:rsidTr="00E53506">
        <w:tc>
          <w:tcPr>
            <w:tcW w:w="2547" w:type="dxa"/>
          </w:tcPr>
          <w:p w14:paraId="557B9B62" w14:textId="77777777" w:rsidR="00E53506" w:rsidRDefault="00E53506" w:rsidP="00E75578">
            <w:r>
              <w:t xml:space="preserve">Manipuleren van goederen </w:t>
            </w:r>
          </w:p>
        </w:tc>
        <w:tc>
          <w:tcPr>
            <w:tcW w:w="2410" w:type="dxa"/>
          </w:tcPr>
          <w:p w14:paraId="0204E243" w14:textId="77777777" w:rsidR="00E53506" w:rsidRDefault="00E53506" w:rsidP="00E75578">
            <w:pPr>
              <w:pStyle w:val="Paragraphedeliste"/>
              <w:numPr>
                <w:ilvl w:val="0"/>
                <w:numId w:val="4"/>
              </w:numPr>
            </w:pPr>
            <w:r>
              <w:t>RSI</w:t>
            </w:r>
            <w:r>
              <w:rPr>
                <w:rStyle w:val="Appelnotedebasdep"/>
              </w:rPr>
              <w:footnoteReference w:id="1"/>
            </w:r>
          </w:p>
          <w:p w14:paraId="1068C7C9" w14:textId="77777777" w:rsidR="00E53506" w:rsidRDefault="00E53506" w:rsidP="00E75578">
            <w:pPr>
              <w:pStyle w:val="Paragraphedeliste"/>
              <w:numPr>
                <w:ilvl w:val="0"/>
                <w:numId w:val="4"/>
              </w:numPr>
            </w:pPr>
            <w:r>
              <w:t xml:space="preserve">Rugletsel </w:t>
            </w:r>
          </w:p>
          <w:p w14:paraId="1EC51A47" w14:textId="77777777" w:rsidR="00E53506" w:rsidRDefault="00E53506" w:rsidP="00E75578">
            <w:pPr>
              <w:pStyle w:val="Paragraphedeliste"/>
              <w:numPr>
                <w:ilvl w:val="0"/>
                <w:numId w:val="4"/>
              </w:numPr>
            </w:pPr>
            <w:r>
              <w:t xml:space="preserve">Verplettering van lidmaat </w:t>
            </w:r>
          </w:p>
          <w:p w14:paraId="0A8DDF60" w14:textId="77777777" w:rsidR="00E53506" w:rsidRDefault="00E53506" w:rsidP="00E75578">
            <w:pPr>
              <w:pStyle w:val="Paragraphedeliste"/>
              <w:numPr>
                <w:ilvl w:val="0"/>
                <w:numId w:val="4"/>
              </w:numPr>
            </w:pPr>
            <w:r>
              <w:t xml:space="preserve">Snijwonden </w:t>
            </w:r>
          </w:p>
          <w:p w14:paraId="7FBF2795" w14:textId="77777777" w:rsidR="00E53506" w:rsidRDefault="00E53506" w:rsidP="00E75578">
            <w:pPr>
              <w:pStyle w:val="Paragraphedeliste"/>
              <w:ind w:left="360"/>
            </w:pPr>
          </w:p>
        </w:tc>
        <w:tc>
          <w:tcPr>
            <w:tcW w:w="1275" w:type="dxa"/>
          </w:tcPr>
          <w:p w14:paraId="635E8ACB" w14:textId="77777777" w:rsidR="00E53506" w:rsidRPr="005017B0" w:rsidRDefault="00E53506" w:rsidP="00E75578"/>
        </w:tc>
        <w:tc>
          <w:tcPr>
            <w:tcW w:w="5103" w:type="dxa"/>
          </w:tcPr>
          <w:p w14:paraId="3CFF7DC4" w14:textId="77777777" w:rsidR="00E53506" w:rsidRDefault="00E53506" w:rsidP="00E75578">
            <w:pPr>
              <w:pStyle w:val="Paragraphedeliste"/>
              <w:numPr>
                <w:ilvl w:val="0"/>
                <w:numId w:val="4"/>
              </w:numPr>
            </w:pPr>
            <w:r>
              <w:t xml:space="preserve">Draag de gepaste persoonlijke beschermingsmiddelen; veiligheidsschoenen met een stalen tip en veiligheidshandschoenen. </w:t>
            </w:r>
          </w:p>
          <w:p w14:paraId="308890E3" w14:textId="77777777" w:rsidR="00E53506" w:rsidRDefault="00E53506" w:rsidP="00E75578">
            <w:pPr>
              <w:pStyle w:val="Paragraphedeliste"/>
              <w:numPr>
                <w:ilvl w:val="0"/>
                <w:numId w:val="4"/>
              </w:numPr>
            </w:pPr>
            <w:r>
              <w:t>Maak gebruik van de beschikbare hulpmiddelen.</w:t>
            </w:r>
          </w:p>
        </w:tc>
        <w:tc>
          <w:tcPr>
            <w:tcW w:w="1276" w:type="dxa"/>
          </w:tcPr>
          <w:p w14:paraId="022B0F4A" w14:textId="77777777" w:rsidR="00E53506" w:rsidRPr="005017B0" w:rsidRDefault="00E53506" w:rsidP="00E75578"/>
        </w:tc>
        <w:tc>
          <w:tcPr>
            <w:tcW w:w="2126" w:type="dxa"/>
          </w:tcPr>
          <w:p w14:paraId="48F62D8C" w14:textId="77777777" w:rsidR="00E53506" w:rsidRDefault="00E53506" w:rsidP="00E75578"/>
        </w:tc>
      </w:tr>
      <w:tr w:rsidR="00E53506" w14:paraId="1D4C3AFC" w14:textId="77777777" w:rsidTr="00E53506">
        <w:tc>
          <w:tcPr>
            <w:tcW w:w="2547" w:type="dxa"/>
          </w:tcPr>
          <w:p w14:paraId="1A12762F" w14:textId="77777777" w:rsidR="00E53506" w:rsidRDefault="00E53506" w:rsidP="00E75578">
            <w:r>
              <w:t xml:space="preserve">Aanhaken van de last </w:t>
            </w:r>
          </w:p>
        </w:tc>
        <w:tc>
          <w:tcPr>
            <w:tcW w:w="2410" w:type="dxa"/>
          </w:tcPr>
          <w:p w14:paraId="514CABE9" w14:textId="77777777" w:rsidR="00E53506" w:rsidRDefault="00E53506" w:rsidP="00E75578">
            <w:pPr>
              <w:pStyle w:val="Paragraphedeliste"/>
              <w:numPr>
                <w:ilvl w:val="0"/>
                <w:numId w:val="4"/>
              </w:numPr>
            </w:pPr>
            <w:r>
              <w:t>Verplettering van hand/vingers</w:t>
            </w:r>
          </w:p>
          <w:p w14:paraId="056BE463" w14:textId="77777777" w:rsidR="00E53506" w:rsidRDefault="00E53506" w:rsidP="00E75578">
            <w:pPr>
              <w:pStyle w:val="Paragraphedeliste"/>
              <w:ind w:left="360"/>
            </w:pPr>
          </w:p>
        </w:tc>
        <w:tc>
          <w:tcPr>
            <w:tcW w:w="1275" w:type="dxa"/>
          </w:tcPr>
          <w:p w14:paraId="17255C2B" w14:textId="77777777" w:rsidR="00E53506" w:rsidRPr="005017B0" w:rsidRDefault="00E53506" w:rsidP="00E75578"/>
        </w:tc>
        <w:tc>
          <w:tcPr>
            <w:tcW w:w="5103" w:type="dxa"/>
          </w:tcPr>
          <w:p w14:paraId="0F4DABED" w14:textId="77777777" w:rsidR="00E53506" w:rsidRDefault="00E53506" w:rsidP="00E75578">
            <w:pPr>
              <w:pStyle w:val="Paragraphedeliste"/>
              <w:numPr>
                <w:ilvl w:val="0"/>
                <w:numId w:val="4"/>
              </w:numPr>
            </w:pPr>
            <w:r>
              <w:t>Draag de gepaste persoonlijke beschermingsmiddelen; veiligheidshandschoenen.</w:t>
            </w:r>
          </w:p>
          <w:p w14:paraId="31C94F75" w14:textId="77777777" w:rsidR="00E53506" w:rsidRDefault="00E53506" w:rsidP="00E75578">
            <w:pPr>
              <w:pStyle w:val="Paragraphedeliste"/>
              <w:numPr>
                <w:ilvl w:val="0"/>
                <w:numId w:val="4"/>
              </w:numPr>
            </w:pPr>
            <w:r>
              <w:t xml:space="preserve">Breng de hijshoek in rekening. </w:t>
            </w:r>
          </w:p>
          <w:p w14:paraId="12FA035D" w14:textId="77777777" w:rsidR="00E53506" w:rsidRDefault="00E53506" w:rsidP="00E75578">
            <w:pPr>
              <w:pStyle w:val="Paragraphedeliste"/>
              <w:numPr>
                <w:ilvl w:val="0"/>
                <w:numId w:val="4"/>
              </w:numPr>
            </w:pPr>
            <w:r>
              <w:t xml:space="preserve">Kies het gepaste aanslagmateriaal en hijstoebehoren. </w:t>
            </w:r>
          </w:p>
          <w:p w14:paraId="1C5FC1AE" w14:textId="77777777" w:rsidR="00E53506" w:rsidRDefault="00E53506" w:rsidP="00E75578">
            <w:pPr>
              <w:pStyle w:val="Paragraphedeliste"/>
              <w:ind w:left="360"/>
            </w:pPr>
          </w:p>
        </w:tc>
        <w:tc>
          <w:tcPr>
            <w:tcW w:w="1276" w:type="dxa"/>
          </w:tcPr>
          <w:p w14:paraId="20960136" w14:textId="77777777" w:rsidR="00E53506" w:rsidRPr="005017B0" w:rsidRDefault="00E53506" w:rsidP="00E75578"/>
        </w:tc>
        <w:tc>
          <w:tcPr>
            <w:tcW w:w="2126" w:type="dxa"/>
          </w:tcPr>
          <w:p w14:paraId="35B935A8" w14:textId="77777777" w:rsidR="00E53506" w:rsidRDefault="00E53506" w:rsidP="00E75578"/>
        </w:tc>
      </w:tr>
      <w:tr w:rsidR="00E53506" w14:paraId="0B39BFAA" w14:textId="77777777" w:rsidTr="00E53506">
        <w:tc>
          <w:tcPr>
            <w:tcW w:w="2547" w:type="dxa"/>
          </w:tcPr>
          <w:p w14:paraId="107F9DEE" w14:textId="77777777" w:rsidR="00E53506" w:rsidRDefault="00E53506" w:rsidP="00E75578">
            <w:r>
              <w:t>Hijsen van een last in disbalans</w:t>
            </w:r>
          </w:p>
        </w:tc>
        <w:tc>
          <w:tcPr>
            <w:tcW w:w="2410" w:type="dxa"/>
          </w:tcPr>
          <w:p w14:paraId="0ADA78C6" w14:textId="77777777" w:rsidR="00E53506" w:rsidRDefault="00E53506" w:rsidP="00E75578">
            <w:pPr>
              <w:pStyle w:val="Paragraphedeliste"/>
              <w:numPr>
                <w:ilvl w:val="0"/>
                <w:numId w:val="4"/>
              </w:numPr>
            </w:pPr>
            <w:r>
              <w:t xml:space="preserve">Verplettering van ledematen </w:t>
            </w:r>
          </w:p>
          <w:p w14:paraId="7A57F814" w14:textId="77777777" w:rsidR="00E53506" w:rsidRDefault="00E53506" w:rsidP="00E75578">
            <w:pPr>
              <w:pStyle w:val="Paragraphedeliste"/>
              <w:numPr>
                <w:ilvl w:val="0"/>
                <w:numId w:val="4"/>
              </w:numPr>
            </w:pPr>
            <w:r>
              <w:t xml:space="preserve">Dood </w:t>
            </w:r>
          </w:p>
        </w:tc>
        <w:tc>
          <w:tcPr>
            <w:tcW w:w="1275" w:type="dxa"/>
          </w:tcPr>
          <w:p w14:paraId="1BD5014B" w14:textId="77777777" w:rsidR="00E53506" w:rsidRPr="005017B0" w:rsidRDefault="00E53506" w:rsidP="00E75578"/>
        </w:tc>
        <w:tc>
          <w:tcPr>
            <w:tcW w:w="5103" w:type="dxa"/>
          </w:tcPr>
          <w:p w14:paraId="559F4E9F" w14:textId="77777777" w:rsidR="00E53506" w:rsidRDefault="00E53506" w:rsidP="00E75578">
            <w:pPr>
              <w:pStyle w:val="Paragraphedeliste"/>
              <w:numPr>
                <w:ilvl w:val="0"/>
                <w:numId w:val="4"/>
              </w:numPr>
            </w:pPr>
            <w:r>
              <w:t xml:space="preserve">Zorg voor een centrale positie van de lasthaak en de hijshoek. </w:t>
            </w:r>
          </w:p>
          <w:p w14:paraId="5B980253" w14:textId="77777777" w:rsidR="00E53506" w:rsidRDefault="00E53506" w:rsidP="00E75578">
            <w:pPr>
              <w:pStyle w:val="Paragraphedeliste"/>
              <w:numPr>
                <w:ilvl w:val="0"/>
                <w:numId w:val="4"/>
              </w:numPr>
            </w:pPr>
            <w:r>
              <w:t xml:space="preserve">Hijs de last +/- 30 cm en controleer de stabiliteit en het evenwicht. </w:t>
            </w:r>
          </w:p>
          <w:p w14:paraId="719E1ED0" w14:textId="77777777" w:rsidR="00E53506" w:rsidRDefault="00E53506" w:rsidP="00E75578">
            <w:pPr>
              <w:pStyle w:val="Paragraphedeliste"/>
              <w:numPr>
                <w:ilvl w:val="0"/>
                <w:numId w:val="4"/>
              </w:numPr>
            </w:pPr>
            <w:r>
              <w:t xml:space="preserve">Laat de last opnieuw zakken, indien deze niet in balans is. </w:t>
            </w:r>
          </w:p>
          <w:p w14:paraId="5A110AA5" w14:textId="77777777" w:rsidR="00E53506" w:rsidRDefault="00E53506" w:rsidP="00E75578">
            <w:pPr>
              <w:pStyle w:val="Paragraphedeliste"/>
              <w:numPr>
                <w:ilvl w:val="0"/>
                <w:numId w:val="4"/>
              </w:numPr>
            </w:pPr>
            <w:r>
              <w:lastRenderedPageBreak/>
              <w:t xml:space="preserve">Niet hijsen in geval van het schommelen van de last. </w:t>
            </w:r>
          </w:p>
          <w:p w14:paraId="5AD24A29" w14:textId="77777777" w:rsidR="00E53506" w:rsidRDefault="00E53506" w:rsidP="00E75578">
            <w:pPr>
              <w:pStyle w:val="Paragraphedeliste"/>
              <w:ind w:left="360"/>
            </w:pPr>
          </w:p>
        </w:tc>
        <w:tc>
          <w:tcPr>
            <w:tcW w:w="1276" w:type="dxa"/>
          </w:tcPr>
          <w:p w14:paraId="5073E827" w14:textId="77777777" w:rsidR="00E53506" w:rsidRPr="005017B0" w:rsidRDefault="00E53506" w:rsidP="00E75578"/>
        </w:tc>
        <w:tc>
          <w:tcPr>
            <w:tcW w:w="2126" w:type="dxa"/>
          </w:tcPr>
          <w:p w14:paraId="099DF12B" w14:textId="77777777" w:rsidR="00E53506" w:rsidRDefault="00E53506" w:rsidP="00E75578"/>
        </w:tc>
      </w:tr>
      <w:tr w:rsidR="00E53506" w14:paraId="0DBCDDCA" w14:textId="77777777" w:rsidTr="00E53506">
        <w:tc>
          <w:tcPr>
            <w:tcW w:w="2547" w:type="dxa"/>
          </w:tcPr>
          <w:p w14:paraId="417A8359" w14:textId="77777777" w:rsidR="00E53506" w:rsidRDefault="00E53506" w:rsidP="00E75578">
            <w:r>
              <w:t xml:space="preserve">Foutief gebruik van de bedieningsknoppen </w:t>
            </w:r>
          </w:p>
        </w:tc>
        <w:tc>
          <w:tcPr>
            <w:tcW w:w="2410" w:type="dxa"/>
          </w:tcPr>
          <w:p w14:paraId="140DB5B7" w14:textId="77777777" w:rsidR="00E53506" w:rsidRDefault="00E53506" w:rsidP="00E75578">
            <w:pPr>
              <w:pStyle w:val="Paragraphedeliste"/>
              <w:numPr>
                <w:ilvl w:val="0"/>
                <w:numId w:val="4"/>
              </w:numPr>
            </w:pPr>
            <w:r>
              <w:t xml:space="preserve">Verplettering </w:t>
            </w:r>
          </w:p>
          <w:p w14:paraId="6D00F2C9" w14:textId="77777777" w:rsidR="00E53506" w:rsidRDefault="00E53506" w:rsidP="00E75578">
            <w:pPr>
              <w:pStyle w:val="Paragraphedeliste"/>
              <w:numPr>
                <w:ilvl w:val="0"/>
                <w:numId w:val="4"/>
              </w:numPr>
            </w:pPr>
            <w:r>
              <w:t xml:space="preserve">Kneuzing </w:t>
            </w:r>
          </w:p>
          <w:p w14:paraId="586F09E5" w14:textId="77777777" w:rsidR="00E53506" w:rsidRDefault="00E53506" w:rsidP="00E75578">
            <w:pPr>
              <w:pStyle w:val="Paragraphedeliste"/>
              <w:numPr>
                <w:ilvl w:val="0"/>
                <w:numId w:val="4"/>
              </w:numPr>
            </w:pPr>
            <w:r>
              <w:t xml:space="preserve">Breuk </w:t>
            </w:r>
          </w:p>
          <w:p w14:paraId="36DB8037" w14:textId="77777777" w:rsidR="00E53506" w:rsidRDefault="00E53506" w:rsidP="00E75578">
            <w:pPr>
              <w:pStyle w:val="Paragraphedeliste"/>
              <w:numPr>
                <w:ilvl w:val="0"/>
                <w:numId w:val="4"/>
              </w:numPr>
            </w:pPr>
            <w:r>
              <w:t>Dood</w:t>
            </w:r>
          </w:p>
          <w:p w14:paraId="1DD298A5" w14:textId="77777777" w:rsidR="00E53506" w:rsidRDefault="00E53506" w:rsidP="00E75578">
            <w:pPr>
              <w:pStyle w:val="Paragraphedeliste"/>
              <w:ind w:left="360"/>
            </w:pPr>
          </w:p>
        </w:tc>
        <w:tc>
          <w:tcPr>
            <w:tcW w:w="1275" w:type="dxa"/>
          </w:tcPr>
          <w:p w14:paraId="3336C38A" w14:textId="77777777" w:rsidR="00E53506" w:rsidRPr="00966E3B" w:rsidRDefault="00E53506" w:rsidP="00E75578"/>
        </w:tc>
        <w:tc>
          <w:tcPr>
            <w:tcW w:w="5103" w:type="dxa"/>
          </w:tcPr>
          <w:p w14:paraId="56F8578E" w14:textId="77777777" w:rsidR="00E53506" w:rsidRPr="00966E3B" w:rsidRDefault="00E53506" w:rsidP="00E75578">
            <w:pPr>
              <w:pStyle w:val="Paragraphedeliste"/>
              <w:numPr>
                <w:ilvl w:val="0"/>
                <w:numId w:val="4"/>
              </w:numPr>
            </w:pPr>
            <w:r w:rsidRPr="00966E3B">
              <w:t>Voorzie in een opleiding</w:t>
            </w:r>
            <w:r>
              <w:t>/toelichting</w:t>
            </w:r>
            <w:r w:rsidRPr="00966E3B">
              <w:t xml:space="preserve"> omtrent de werking van de rolbrug en stel een handleiding ter beschikking.  </w:t>
            </w:r>
          </w:p>
          <w:p w14:paraId="1043B4EF" w14:textId="77777777" w:rsidR="00E53506" w:rsidRPr="00966E3B" w:rsidRDefault="00E53506" w:rsidP="00E75578">
            <w:pPr>
              <w:pStyle w:val="Paragraphedeliste"/>
              <w:numPr>
                <w:ilvl w:val="0"/>
                <w:numId w:val="4"/>
              </w:numPr>
            </w:pPr>
            <w:r w:rsidRPr="00966E3B">
              <w:t>Markeringen met weergave van de functie voorzien bij de bedieningsknoppen</w:t>
            </w:r>
            <w:r>
              <w:t>.</w:t>
            </w:r>
            <w:r w:rsidRPr="00966E3B">
              <w:t xml:space="preserve"> </w:t>
            </w:r>
          </w:p>
          <w:p w14:paraId="10810035" w14:textId="77777777" w:rsidR="00E53506" w:rsidRPr="00966E3B" w:rsidRDefault="00E53506" w:rsidP="00E75578">
            <w:pPr>
              <w:pStyle w:val="Paragraphedeliste"/>
              <w:ind w:left="360"/>
            </w:pPr>
          </w:p>
        </w:tc>
        <w:tc>
          <w:tcPr>
            <w:tcW w:w="1276" w:type="dxa"/>
          </w:tcPr>
          <w:p w14:paraId="3FF19A64" w14:textId="77777777" w:rsidR="00E53506" w:rsidRPr="005017B0" w:rsidRDefault="00E53506" w:rsidP="00E75578"/>
        </w:tc>
        <w:tc>
          <w:tcPr>
            <w:tcW w:w="2126" w:type="dxa"/>
          </w:tcPr>
          <w:p w14:paraId="32BCBD74" w14:textId="77777777" w:rsidR="00E53506" w:rsidRDefault="00E53506" w:rsidP="00E75578"/>
        </w:tc>
      </w:tr>
      <w:tr w:rsidR="00E53506" w14:paraId="1C3BC27E" w14:textId="77777777" w:rsidTr="00E53506">
        <w:tc>
          <w:tcPr>
            <w:tcW w:w="2547" w:type="dxa"/>
          </w:tcPr>
          <w:p w14:paraId="21954F46" w14:textId="77777777" w:rsidR="00E53506" w:rsidRDefault="00E53506" w:rsidP="00E75578">
            <w:r>
              <w:t xml:space="preserve">Vallende voorwerpen </w:t>
            </w:r>
          </w:p>
        </w:tc>
        <w:tc>
          <w:tcPr>
            <w:tcW w:w="2410" w:type="dxa"/>
          </w:tcPr>
          <w:p w14:paraId="780EEF71" w14:textId="77777777" w:rsidR="00E53506" w:rsidRDefault="00E53506" w:rsidP="00E75578">
            <w:pPr>
              <w:pStyle w:val="Paragraphedeliste"/>
              <w:numPr>
                <w:ilvl w:val="0"/>
                <w:numId w:val="4"/>
              </w:numPr>
            </w:pPr>
            <w:r>
              <w:t>Verplettering</w:t>
            </w:r>
          </w:p>
          <w:p w14:paraId="7004B909" w14:textId="77777777" w:rsidR="00E53506" w:rsidRDefault="00E53506" w:rsidP="00E75578">
            <w:pPr>
              <w:pStyle w:val="Paragraphedeliste"/>
              <w:numPr>
                <w:ilvl w:val="0"/>
                <w:numId w:val="4"/>
              </w:numPr>
            </w:pPr>
            <w:r>
              <w:t xml:space="preserve">Kneuzing </w:t>
            </w:r>
          </w:p>
          <w:p w14:paraId="003B7932" w14:textId="77777777" w:rsidR="00E53506" w:rsidRDefault="00E53506" w:rsidP="00E75578">
            <w:pPr>
              <w:pStyle w:val="Paragraphedeliste"/>
              <w:numPr>
                <w:ilvl w:val="0"/>
                <w:numId w:val="4"/>
              </w:numPr>
            </w:pPr>
            <w:r>
              <w:t xml:space="preserve">Breuk </w:t>
            </w:r>
          </w:p>
          <w:p w14:paraId="04A52E70" w14:textId="77777777" w:rsidR="00E53506" w:rsidRDefault="00E53506" w:rsidP="00E75578">
            <w:pPr>
              <w:pStyle w:val="Paragraphedeliste"/>
              <w:numPr>
                <w:ilvl w:val="0"/>
                <w:numId w:val="4"/>
              </w:numPr>
            </w:pPr>
            <w:r>
              <w:t xml:space="preserve">Dood </w:t>
            </w:r>
          </w:p>
        </w:tc>
        <w:tc>
          <w:tcPr>
            <w:tcW w:w="1275" w:type="dxa"/>
          </w:tcPr>
          <w:p w14:paraId="4FF325CD" w14:textId="77777777" w:rsidR="00E53506" w:rsidRPr="005017B0" w:rsidRDefault="00E53506" w:rsidP="00E75578"/>
        </w:tc>
        <w:tc>
          <w:tcPr>
            <w:tcW w:w="5103" w:type="dxa"/>
          </w:tcPr>
          <w:p w14:paraId="3DFE0AA4" w14:textId="77777777" w:rsidR="00E53506" w:rsidRDefault="00E53506" w:rsidP="00E75578">
            <w:pPr>
              <w:pStyle w:val="Paragraphedeliste"/>
              <w:numPr>
                <w:ilvl w:val="0"/>
                <w:numId w:val="4"/>
              </w:numPr>
            </w:pPr>
            <w:r>
              <w:t>Draag de gepaste persoonlijke beschermingsmiddelen: veiligheidshelm, veiligheidsschoenen met stalen tip.</w:t>
            </w:r>
          </w:p>
          <w:p w14:paraId="55EB0F1E" w14:textId="77777777" w:rsidR="00E53506" w:rsidRDefault="00E53506" w:rsidP="00E75578">
            <w:pPr>
              <w:pStyle w:val="Paragraphedeliste"/>
              <w:numPr>
                <w:ilvl w:val="0"/>
                <w:numId w:val="4"/>
              </w:numPr>
            </w:pPr>
            <w:r>
              <w:t xml:space="preserve">Respecteer de (interne) veiligheidsvoorschriften en -signalisatie. </w:t>
            </w:r>
          </w:p>
          <w:p w14:paraId="35AFCE10" w14:textId="77777777" w:rsidR="00E53506" w:rsidRDefault="00E53506" w:rsidP="00E75578">
            <w:pPr>
              <w:pStyle w:val="Paragraphedeliste"/>
              <w:numPr>
                <w:ilvl w:val="0"/>
                <w:numId w:val="4"/>
              </w:numPr>
            </w:pPr>
            <w:r>
              <w:t>Loop niet onder een last door.</w:t>
            </w:r>
          </w:p>
          <w:p w14:paraId="3480FF53" w14:textId="77777777" w:rsidR="00E53506" w:rsidRDefault="00E53506" w:rsidP="00E75578">
            <w:pPr>
              <w:pStyle w:val="Paragraphedeliste"/>
              <w:numPr>
                <w:ilvl w:val="0"/>
                <w:numId w:val="4"/>
              </w:numPr>
            </w:pPr>
            <w:r>
              <w:t>Vervoer geen andere objecten of personen bovenop de last.</w:t>
            </w:r>
          </w:p>
          <w:p w14:paraId="53CFDFE1" w14:textId="77777777" w:rsidR="00E53506" w:rsidRDefault="00E53506" w:rsidP="00E75578">
            <w:pPr>
              <w:pStyle w:val="Paragraphedeliste"/>
              <w:numPr>
                <w:ilvl w:val="0"/>
                <w:numId w:val="4"/>
              </w:numPr>
            </w:pPr>
            <w:r>
              <w:t xml:space="preserve">Respecteer het max. toegelaten gewicht en voorzie een duidelijke aanduiding op de rolbrug zelf. </w:t>
            </w:r>
          </w:p>
          <w:p w14:paraId="68CC9493" w14:textId="77777777" w:rsidR="00E53506" w:rsidRDefault="00E53506" w:rsidP="00E75578">
            <w:pPr>
              <w:pStyle w:val="Paragraphedeliste"/>
              <w:ind w:left="360"/>
            </w:pPr>
          </w:p>
        </w:tc>
        <w:tc>
          <w:tcPr>
            <w:tcW w:w="1276" w:type="dxa"/>
          </w:tcPr>
          <w:p w14:paraId="0B6CC371" w14:textId="77777777" w:rsidR="00E53506" w:rsidRPr="005017B0" w:rsidRDefault="00E53506" w:rsidP="00E75578"/>
        </w:tc>
        <w:tc>
          <w:tcPr>
            <w:tcW w:w="2126" w:type="dxa"/>
          </w:tcPr>
          <w:p w14:paraId="66927913" w14:textId="77777777" w:rsidR="00E53506" w:rsidRDefault="00E53506" w:rsidP="00E75578"/>
        </w:tc>
      </w:tr>
      <w:tr w:rsidR="00E53506" w:rsidRPr="00973653" w14:paraId="0502D975" w14:textId="77777777" w:rsidTr="00E53506">
        <w:tc>
          <w:tcPr>
            <w:tcW w:w="2547" w:type="dxa"/>
          </w:tcPr>
          <w:p w14:paraId="3BA12787" w14:textId="77777777" w:rsidR="00E53506" w:rsidRPr="00973653" w:rsidRDefault="00E53506" w:rsidP="00E75578">
            <w:r w:rsidRPr="00973653">
              <w:t xml:space="preserve">Botsing met </w:t>
            </w:r>
            <w:r>
              <w:t xml:space="preserve">een </w:t>
            </w:r>
            <w:r w:rsidRPr="00973653">
              <w:t>hangende last</w:t>
            </w:r>
            <w:r>
              <w:t>/ hijsaccesoires</w:t>
            </w:r>
          </w:p>
        </w:tc>
        <w:tc>
          <w:tcPr>
            <w:tcW w:w="2410" w:type="dxa"/>
          </w:tcPr>
          <w:p w14:paraId="30763206" w14:textId="77777777" w:rsidR="00E53506" w:rsidRDefault="00E53506" w:rsidP="00E75578">
            <w:pPr>
              <w:pStyle w:val="Paragraphedeliste"/>
              <w:numPr>
                <w:ilvl w:val="0"/>
                <w:numId w:val="4"/>
              </w:numPr>
            </w:pPr>
            <w:r>
              <w:t>Kneuzing</w:t>
            </w:r>
          </w:p>
          <w:p w14:paraId="4169CAB3" w14:textId="77777777" w:rsidR="00E53506" w:rsidRDefault="00E53506" w:rsidP="00E75578">
            <w:pPr>
              <w:pStyle w:val="Paragraphedeliste"/>
              <w:numPr>
                <w:ilvl w:val="0"/>
                <w:numId w:val="4"/>
              </w:numPr>
            </w:pPr>
            <w:r>
              <w:t xml:space="preserve">Verplettering </w:t>
            </w:r>
          </w:p>
          <w:p w14:paraId="1292098D" w14:textId="77777777" w:rsidR="00E53506" w:rsidRDefault="00E53506" w:rsidP="00E75578">
            <w:pPr>
              <w:pStyle w:val="Paragraphedeliste"/>
              <w:numPr>
                <w:ilvl w:val="0"/>
                <w:numId w:val="4"/>
              </w:numPr>
            </w:pPr>
            <w:r>
              <w:t xml:space="preserve">Breuk </w:t>
            </w:r>
          </w:p>
          <w:p w14:paraId="07851582" w14:textId="77777777" w:rsidR="00E53506" w:rsidRDefault="00E53506" w:rsidP="00E75578">
            <w:pPr>
              <w:pStyle w:val="Paragraphedeliste"/>
              <w:numPr>
                <w:ilvl w:val="0"/>
                <w:numId w:val="4"/>
              </w:numPr>
            </w:pPr>
            <w:r>
              <w:t xml:space="preserve">Dood </w:t>
            </w:r>
          </w:p>
          <w:p w14:paraId="1796C0F2" w14:textId="77777777" w:rsidR="00E53506" w:rsidRPr="00973653" w:rsidRDefault="00E53506" w:rsidP="00E75578">
            <w:pPr>
              <w:pStyle w:val="Paragraphedeliste"/>
              <w:ind w:left="360"/>
            </w:pPr>
          </w:p>
        </w:tc>
        <w:tc>
          <w:tcPr>
            <w:tcW w:w="1275" w:type="dxa"/>
          </w:tcPr>
          <w:p w14:paraId="0D74B78B" w14:textId="77777777" w:rsidR="00E53506" w:rsidRPr="00973653" w:rsidRDefault="00E53506" w:rsidP="00E75578"/>
        </w:tc>
        <w:tc>
          <w:tcPr>
            <w:tcW w:w="5103" w:type="dxa"/>
          </w:tcPr>
          <w:p w14:paraId="51B208BE" w14:textId="77777777" w:rsidR="00E53506" w:rsidRDefault="00E53506" w:rsidP="00E75578">
            <w:pPr>
              <w:pStyle w:val="Paragraphedeliste"/>
              <w:numPr>
                <w:ilvl w:val="0"/>
                <w:numId w:val="4"/>
              </w:numPr>
            </w:pPr>
            <w:r>
              <w:t>Draag de gepaste persoonlijke beschermingsmiddelen: veiligheidshelm, veiligheidsschoenen.</w:t>
            </w:r>
          </w:p>
          <w:p w14:paraId="3606322C" w14:textId="77777777" w:rsidR="00E53506" w:rsidRDefault="00E53506" w:rsidP="00E75578">
            <w:pPr>
              <w:pStyle w:val="Paragraphedeliste"/>
              <w:numPr>
                <w:ilvl w:val="0"/>
                <w:numId w:val="4"/>
              </w:numPr>
            </w:pPr>
            <w:r>
              <w:t>Respecteer de (interne) veiligheidsvoorschriften en -signalisatie.</w:t>
            </w:r>
          </w:p>
          <w:p w14:paraId="26BF90F6" w14:textId="77777777" w:rsidR="00E53506" w:rsidRDefault="00E53506" w:rsidP="00E75578">
            <w:pPr>
              <w:pStyle w:val="Paragraphedeliste"/>
              <w:numPr>
                <w:ilvl w:val="0"/>
                <w:numId w:val="4"/>
              </w:numPr>
            </w:pPr>
            <w:r>
              <w:t>Neem nooit plaats tussen een bewegend en een vast punt.</w:t>
            </w:r>
          </w:p>
          <w:p w14:paraId="1E28F214" w14:textId="77777777" w:rsidR="00E53506" w:rsidRDefault="00E53506" w:rsidP="00E75578">
            <w:pPr>
              <w:pStyle w:val="Paragraphedeliste"/>
              <w:numPr>
                <w:ilvl w:val="0"/>
                <w:numId w:val="4"/>
              </w:numPr>
            </w:pPr>
            <w:r>
              <w:t xml:space="preserve">Voorzie in voetgangersstroken.  </w:t>
            </w:r>
          </w:p>
          <w:p w14:paraId="23DBB266" w14:textId="77777777" w:rsidR="00E53506" w:rsidRDefault="00E53506" w:rsidP="00E75578">
            <w:pPr>
              <w:pStyle w:val="Paragraphedeliste"/>
              <w:numPr>
                <w:ilvl w:val="0"/>
                <w:numId w:val="4"/>
              </w:numPr>
            </w:pPr>
            <w:r>
              <w:t>Zorg voor voldoende en geschikte verlichting.</w:t>
            </w:r>
          </w:p>
          <w:p w14:paraId="3E57B152" w14:textId="77777777" w:rsidR="00E53506" w:rsidRPr="00973653" w:rsidRDefault="00E53506" w:rsidP="00E75578">
            <w:pPr>
              <w:pStyle w:val="Paragraphedeliste"/>
              <w:ind w:left="360"/>
            </w:pPr>
          </w:p>
        </w:tc>
        <w:tc>
          <w:tcPr>
            <w:tcW w:w="1276" w:type="dxa"/>
          </w:tcPr>
          <w:p w14:paraId="453A6E75" w14:textId="77777777" w:rsidR="00E53506" w:rsidRPr="00973653" w:rsidRDefault="00E53506" w:rsidP="00E75578"/>
        </w:tc>
        <w:tc>
          <w:tcPr>
            <w:tcW w:w="2126" w:type="dxa"/>
          </w:tcPr>
          <w:p w14:paraId="6DAC45E8" w14:textId="77777777" w:rsidR="00E53506" w:rsidRPr="00973653" w:rsidRDefault="00E53506" w:rsidP="00E75578"/>
        </w:tc>
      </w:tr>
      <w:tr w:rsidR="00E53506" w14:paraId="17AADBA7" w14:textId="77777777" w:rsidTr="00E53506">
        <w:tc>
          <w:tcPr>
            <w:tcW w:w="2547" w:type="dxa"/>
          </w:tcPr>
          <w:p w14:paraId="595D20DD" w14:textId="77777777" w:rsidR="00E53506" w:rsidRDefault="00E53506" w:rsidP="00E75578">
            <w:r>
              <w:t>Wanorde op de werkplek</w:t>
            </w:r>
          </w:p>
          <w:p w14:paraId="64C2A370" w14:textId="77777777" w:rsidR="00E53506" w:rsidRDefault="00E53506" w:rsidP="00E75578">
            <w:pPr>
              <w:pStyle w:val="Paragraphedeliste"/>
              <w:numPr>
                <w:ilvl w:val="0"/>
                <w:numId w:val="6"/>
              </w:numPr>
            </w:pPr>
            <w:r>
              <w:t xml:space="preserve">Rondslingerend materiaal </w:t>
            </w:r>
          </w:p>
          <w:p w14:paraId="1A04E1C5" w14:textId="77777777" w:rsidR="00E53506" w:rsidRDefault="00E53506" w:rsidP="00E75578">
            <w:pPr>
              <w:pStyle w:val="Paragraphedeliste"/>
              <w:numPr>
                <w:ilvl w:val="0"/>
                <w:numId w:val="6"/>
              </w:numPr>
            </w:pPr>
            <w:r>
              <w:t>Materialen in doorgang</w:t>
            </w:r>
          </w:p>
          <w:p w14:paraId="4856137D" w14:textId="77777777" w:rsidR="00E53506" w:rsidRDefault="00E53506" w:rsidP="00E75578">
            <w:pPr>
              <w:pStyle w:val="Paragraphedeliste"/>
              <w:numPr>
                <w:ilvl w:val="0"/>
                <w:numId w:val="6"/>
              </w:numPr>
            </w:pPr>
            <w:r>
              <w:t xml:space="preserve">Gebrekkige markeringen </w:t>
            </w:r>
          </w:p>
          <w:p w14:paraId="293682D8" w14:textId="77777777" w:rsidR="00E53506" w:rsidRDefault="00E53506" w:rsidP="00E75578">
            <w:pPr>
              <w:pStyle w:val="Paragraphedeliste"/>
              <w:ind w:left="360"/>
            </w:pPr>
          </w:p>
        </w:tc>
        <w:tc>
          <w:tcPr>
            <w:tcW w:w="2410" w:type="dxa"/>
          </w:tcPr>
          <w:p w14:paraId="2B46698B" w14:textId="77777777" w:rsidR="00E53506" w:rsidRDefault="00E53506" w:rsidP="00E75578">
            <w:pPr>
              <w:pStyle w:val="Paragraphedeliste"/>
              <w:numPr>
                <w:ilvl w:val="0"/>
                <w:numId w:val="5"/>
              </w:numPr>
            </w:pPr>
            <w:r>
              <w:t xml:space="preserve">Vallen </w:t>
            </w:r>
          </w:p>
          <w:p w14:paraId="474BC181" w14:textId="77777777" w:rsidR="00E53506" w:rsidRDefault="00E53506" w:rsidP="00E75578">
            <w:pPr>
              <w:pStyle w:val="Paragraphedeliste"/>
              <w:numPr>
                <w:ilvl w:val="0"/>
                <w:numId w:val="5"/>
              </w:numPr>
            </w:pPr>
            <w:r>
              <w:t xml:space="preserve">Uitglijden </w:t>
            </w:r>
          </w:p>
          <w:p w14:paraId="404B3AB2" w14:textId="77777777" w:rsidR="00E53506" w:rsidRDefault="00E53506" w:rsidP="00E75578">
            <w:pPr>
              <w:pStyle w:val="Paragraphedeliste"/>
              <w:numPr>
                <w:ilvl w:val="0"/>
                <w:numId w:val="5"/>
              </w:numPr>
            </w:pPr>
            <w:r>
              <w:t xml:space="preserve">Struikelen </w:t>
            </w:r>
          </w:p>
        </w:tc>
        <w:tc>
          <w:tcPr>
            <w:tcW w:w="1275" w:type="dxa"/>
          </w:tcPr>
          <w:p w14:paraId="2117876C" w14:textId="77777777" w:rsidR="00E53506" w:rsidRPr="005017B0" w:rsidRDefault="00E53506" w:rsidP="00E75578"/>
        </w:tc>
        <w:tc>
          <w:tcPr>
            <w:tcW w:w="5103" w:type="dxa"/>
          </w:tcPr>
          <w:p w14:paraId="1EB2FC06" w14:textId="77777777" w:rsidR="00E53506" w:rsidRDefault="00E53506" w:rsidP="00E75578">
            <w:pPr>
              <w:pStyle w:val="Paragraphedeliste"/>
              <w:numPr>
                <w:ilvl w:val="0"/>
                <w:numId w:val="5"/>
              </w:numPr>
            </w:pPr>
            <w:r>
              <w:t>Draag de gepaste persoonlijke beschermingsmiddelen: veiligheidsschoenen met anti-slipzool.</w:t>
            </w:r>
          </w:p>
          <w:p w14:paraId="537B3816" w14:textId="77777777" w:rsidR="00E53506" w:rsidRDefault="00E53506" w:rsidP="00E75578">
            <w:pPr>
              <w:pStyle w:val="Paragraphedeliste"/>
              <w:numPr>
                <w:ilvl w:val="0"/>
                <w:numId w:val="5"/>
              </w:numPr>
            </w:pPr>
            <w:r>
              <w:t xml:space="preserve">Toelichting van veiligheidsinstructies en – procedures aan de uitzendkracht. </w:t>
            </w:r>
          </w:p>
          <w:p w14:paraId="39238FE4" w14:textId="77777777" w:rsidR="00E53506" w:rsidRDefault="00E53506" w:rsidP="00E75578">
            <w:pPr>
              <w:pStyle w:val="Paragraphedeliste"/>
              <w:numPr>
                <w:ilvl w:val="0"/>
                <w:numId w:val="5"/>
              </w:numPr>
            </w:pPr>
            <w:r>
              <w:t>Vrijhouden van de vlucht- en evacuatieroute.</w:t>
            </w:r>
          </w:p>
          <w:p w14:paraId="2453E6E3" w14:textId="77777777" w:rsidR="00E53506" w:rsidRDefault="00E53506" w:rsidP="00E75578">
            <w:pPr>
              <w:pStyle w:val="Paragraphedeliste"/>
              <w:numPr>
                <w:ilvl w:val="0"/>
                <w:numId w:val="5"/>
              </w:numPr>
            </w:pPr>
            <w:r>
              <w:t xml:space="preserve">Zorg voor een ordelijke werkplek en laat geen materialen rondslingeren, bv. hijsaccesoires (singels, kettingen, kabels…). </w:t>
            </w:r>
          </w:p>
          <w:p w14:paraId="41CD49C3" w14:textId="77777777" w:rsidR="00E53506" w:rsidRDefault="00E53506" w:rsidP="00E75578">
            <w:pPr>
              <w:pStyle w:val="Paragraphedeliste"/>
              <w:ind w:left="360"/>
            </w:pPr>
          </w:p>
        </w:tc>
        <w:tc>
          <w:tcPr>
            <w:tcW w:w="1276" w:type="dxa"/>
          </w:tcPr>
          <w:p w14:paraId="7B9399A0" w14:textId="77777777" w:rsidR="00E53506" w:rsidRPr="005017B0" w:rsidRDefault="00E53506" w:rsidP="00E75578"/>
        </w:tc>
        <w:tc>
          <w:tcPr>
            <w:tcW w:w="2126" w:type="dxa"/>
          </w:tcPr>
          <w:p w14:paraId="68797C85" w14:textId="77777777" w:rsidR="00E53506" w:rsidRPr="005017B0" w:rsidRDefault="00E53506" w:rsidP="00E75578"/>
        </w:tc>
      </w:tr>
      <w:tr w:rsidR="00E53506" w14:paraId="19B4D431" w14:textId="77777777" w:rsidTr="00E53506">
        <w:tc>
          <w:tcPr>
            <w:tcW w:w="2547" w:type="dxa"/>
          </w:tcPr>
          <w:p w14:paraId="10B94746" w14:textId="77777777" w:rsidR="00E53506" w:rsidRDefault="00E53506" w:rsidP="00E75578">
            <w:r>
              <w:t>Extreme omgevingstemperaturen</w:t>
            </w:r>
          </w:p>
          <w:p w14:paraId="2EF00559" w14:textId="77777777" w:rsidR="00E53506" w:rsidRDefault="00E53506" w:rsidP="00E75578">
            <w:pPr>
              <w:pStyle w:val="Paragraphedeliste"/>
              <w:numPr>
                <w:ilvl w:val="0"/>
                <w:numId w:val="7"/>
              </w:numPr>
            </w:pPr>
            <w:r>
              <w:t>Werkplaats in open lucht: &lt; 5°C</w:t>
            </w:r>
          </w:p>
          <w:p w14:paraId="4909F4A8" w14:textId="77777777" w:rsidR="00E53506" w:rsidRDefault="00E53506" w:rsidP="00E75578">
            <w:pPr>
              <w:pStyle w:val="Paragraphedeliste"/>
              <w:numPr>
                <w:ilvl w:val="0"/>
                <w:numId w:val="7"/>
              </w:numPr>
            </w:pPr>
            <w:r>
              <w:t xml:space="preserve">Gesloten werklokaal bij halfzwaar werk: &lt; 15°C en &gt; 26.7°C (afhankelijk van de vochtigheidsgraad) </w:t>
            </w:r>
          </w:p>
          <w:p w14:paraId="1DFBBC42" w14:textId="77777777" w:rsidR="00E53506" w:rsidRPr="00714C16" w:rsidRDefault="00E53506" w:rsidP="00E75578">
            <w:pPr>
              <w:pStyle w:val="Paragraphedeliste"/>
              <w:ind w:left="360"/>
            </w:pPr>
          </w:p>
        </w:tc>
        <w:tc>
          <w:tcPr>
            <w:tcW w:w="2410" w:type="dxa"/>
          </w:tcPr>
          <w:p w14:paraId="5D71E0AE" w14:textId="77777777" w:rsidR="00E53506" w:rsidRDefault="00E53506" w:rsidP="00E75578">
            <w:pPr>
              <w:pStyle w:val="Paragraphedeliste"/>
              <w:numPr>
                <w:ilvl w:val="0"/>
                <w:numId w:val="3"/>
              </w:numPr>
            </w:pPr>
            <w:r>
              <w:t>Verminderde concentratie</w:t>
            </w:r>
          </w:p>
          <w:p w14:paraId="74C54F98" w14:textId="77777777" w:rsidR="00E53506" w:rsidRDefault="00E53506" w:rsidP="00E75578">
            <w:pPr>
              <w:pStyle w:val="Paragraphedeliste"/>
              <w:numPr>
                <w:ilvl w:val="0"/>
                <w:numId w:val="3"/>
              </w:numPr>
            </w:pPr>
            <w:r>
              <w:t>Dehydratatie</w:t>
            </w:r>
          </w:p>
          <w:p w14:paraId="508B78FF" w14:textId="77777777" w:rsidR="00E53506" w:rsidRPr="00350825" w:rsidRDefault="00E53506" w:rsidP="00E75578">
            <w:pPr>
              <w:pStyle w:val="Paragraphedeliste"/>
              <w:numPr>
                <w:ilvl w:val="0"/>
                <w:numId w:val="3"/>
              </w:numPr>
            </w:pPr>
            <w:r>
              <w:t xml:space="preserve">Onderkoeling </w:t>
            </w:r>
          </w:p>
        </w:tc>
        <w:tc>
          <w:tcPr>
            <w:tcW w:w="1275" w:type="dxa"/>
          </w:tcPr>
          <w:p w14:paraId="11ADB55E" w14:textId="77777777" w:rsidR="00E53506" w:rsidRPr="00350825" w:rsidRDefault="00E53506" w:rsidP="00E75578"/>
        </w:tc>
        <w:tc>
          <w:tcPr>
            <w:tcW w:w="5103" w:type="dxa"/>
          </w:tcPr>
          <w:p w14:paraId="50138BBF" w14:textId="77777777" w:rsidR="00E53506" w:rsidRDefault="00E53506" w:rsidP="00E75578">
            <w:pPr>
              <w:pStyle w:val="Paragraphedeliste"/>
              <w:numPr>
                <w:ilvl w:val="0"/>
                <w:numId w:val="3"/>
              </w:numPr>
            </w:pPr>
            <w:r>
              <w:t xml:space="preserve">Het dragen van voldoende beschermende kledij: aangepaste </w:t>
            </w:r>
            <w:r w:rsidRPr="00E86F7E">
              <w:t>waterdichte</w:t>
            </w:r>
            <w:r>
              <w:t xml:space="preserve"> beschermkledij, veiligheidsschoeisel, handschoenen en een veiligheidshelm. </w:t>
            </w:r>
          </w:p>
          <w:p w14:paraId="18E50BDC" w14:textId="77777777" w:rsidR="00E53506" w:rsidRDefault="00E53506" w:rsidP="00E75578">
            <w:pPr>
              <w:pStyle w:val="Paragraphedeliste"/>
              <w:numPr>
                <w:ilvl w:val="0"/>
                <w:numId w:val="3"/>
              </w:numPr>
            </w:pPr>
            <w:r>
              <w:t>Beperk de blootstelling aan extreme omgevingstemperaturen tot enkele uren per dag.</w:t>
            </w:r>
          </w:p>
          <w:p w14:paraId="2604B8DC" w14:textId="77777777" w:rsidR="00E53506" w:rsidRDefault="00E53506" w:rsidP="00E75578">
            <w:pPr>
              <w:pStyle w:val="Paragraphedeliste"/>
              <w:numPr>
                <w:ilvl w:val="0"/>
                <w:numId w:val="3"/>
              </w:numPr>
            </w:pPr>
            <w:r>
              <w:t xml:space="preserve">Voorzie een verwarmde of gekoelde ruimte. </w:t>
            </w:r>
          </w:p>
          <w:p w14:paraId="1E34A3C5" w14:textId="77777777" w:rsidR="00E53506" w:rsidRPr="00350825" w:rsidRDefault="00E53506" w:rsidP="00E75578">
            <w:pPr>
              <w:pStyle w:val="Paragraphedeliste"/>
              <w:numPr>
                <w:ilvl w:val="0"/>
                <w:numId w:val="3"/>
              </w:numPr>
            </w:pPr>
            <w:r>
              <w:t xml:space="preserve">Drink voldoende bij warm weer. </w:t>
            </w:r>
          </w:p>
        </w:tc>
        <w:tc>
          <w:tcPr>
            <w:tcW w:w="1276" w:type="dxa"/>
          </w:tcPr>
          <w:p w14:paraId="647B79DB" w14:textId="77777777" w:rsidR="00E53506" w:rsidRPr="00350825" w:rsidRDefault="00E53506" w:rsidP="00E75578"/>
        </w:tc>
        <w:tc>
          <w:tcPr>
            <w:tcW w:w="2126" w:type="dxa"/>
          </w:tcPr>
          <w:p w14:paraId="6FFEB6B9" w14:textId="77777777" w:rsidR="00E53506" w:rsidRPr="00350825" w:rsidRDefault="00E53506" w:rsidP="00E75578"/>
        </w:tc>
      </w:tr>
      <w:tr w:rsidR="00E53506" w14:paraId="5B770DE1" w14:textId="77777777" w:rsidTr="00E53506">
        <w:tc>
          <w:tcPr>
            <w:tcW w:w="2547" w:type="dxa"/>
          </w:tcPr>
          <w:p w14:paraId="493D0E61" w14:textId="77777777" w:rsidR="00E53506" w:rsidRDefault="00E53506" w:rsidP="00E75578">
            <w:r>
              <w:t xml:space="preserve">Blootstelling aan lawaai </w:t>
            </w:r>
          </w:p>
        </w:tc>
        <w:tc>
          <w:tcPr>
            <w:tcW w:w="2410" w:type="dxa"/>
          </w:tcPr>
          <w:p w14:paraId="465D6A04" w14:textId="77777777" w:rsidR="00E53506" w:rsidRDefault="00E53506" w:rsidP="00E75578">
            <w:pPr>
              <w:pStyle w:val="Paragraphedeliste"/>
              <w:numPr>
                <w:ilvl w:val="0"/>
                <w:numId w:val="4"/>
              </w:numPr>
            </w:pPr>
            <w:r>
              <w:t xml:space="preserve">Gehoorverlies: tijdelijk of permanent </w:t>
            </w:r>
          </w:p>
          <w:p w14:paraId="08B8FFF0" w14:textId="77777777" w:rsidR="00E53506" w:rsidRDefault="00E53506" w:rsidP="00E75578">
            <w:pPr>
              <w:pStyle w:val="Paragraphedeliste"/>
              <w:numPr>
                <w:ilvl w:val="0"/>
                <w:numId w:val="4"/>
              </w:numPr>
            </w:pPr>
            <w:r>
              <w:t xml:space="preserve">Tinnitus </w:t>
            </w:r>
          </w:p>
          <w:p w14:paraId="3C3F3D8E" w14:textId="77777777" w:rsidR="00E53506" w:rsidRDefault="00E53506" w:rsidP="00E75578">
            <w:pPr>
              <w:pStyle w:val="Paragraphedeliste"/>
              <w:numPr>
                <w:ilvl w:val="0"/>
                <w:numId w:val="4"/>
              </w:numPr>
            </w:pPr>
            <w:r>
              <w:t xml:space="preserve">Stress </w:t>
            </w:r>
          </w:p>
          <w:p w14:paraId="6129403C" w14:textId="77777777" w:rsidR="00E53506" w:rsidRPr="005017B0" w:rsidRDefault="00E53506" w:rsidP="00E75578">
            <w:pPr>
              <w:pStyle w:val="Paragraphedeliste"/>
              <w:ind w:left="360"/>
            </w:pPr>
          </w:p>
        </w:tc>
        <w:tc>
          <w:tcPr>
            <w:tcW w:w="1275" w:type="dxa"/>
          </w:tcPr>
          <w:p w14:paraId="06921ADD" w14:textId="77777777" w:rsidR="00E53506" w:rsidRPr="005017B0" w:rsidRDefault="00E53506" w:rsidP="00E75578"/>
        </w:tc>
        <w:tc>
          <w:tcPr>
            <w:tcW w:w="5103" w:type="dxa"/>
          </w:tcPr>
          <w:p w14:paraId="2E1D3454" w14:textId="77777777" w:rsidR="00E53506" w:rsidRDefault="00E53506" w:rsidP="00E75578">
            <w:pPr>
              <w:pStyle w:val="Paragraphedeliste"/>
              <w:numPr>
                <w:ilvl w:val="0"/>
                <w:numId w:val="4"/>
              </w:numPr>
            </w:pPr>
            <w:r>
              <w:t xml:space="preserve">Het dragen van gehoorbescherming, zoals oordoppen of oorschelpen: </w:t>
            </w:r>
          </w:p>
          <w:p w14:paraId="316D3C27" w14:textId="77777777" w:rsidR="00E53506" w:rsidRDefault="00E53506" w:rsidP="00E75578">
            <w:pPr>
              <w:pStyle w:val="Paragraphedeliste"/>
              <w:numPr>
                <w:ilvl w:val="1"/>
                <w:numId w:val="4"/>
              </w:numPr>
            </w:pPr>
            <w:r>
              <w:t>Vanaf 80 dB(A): ter beschikking</w:t>
            </w:r>
          </w:p>
          <w:p w14:paraId="46A98281" w14:textId="77777777" w:rsidR="00E53506" w:rsidRPr="005017B0" w:rsidRDefault="00E53506" w:rsidP="00E75578">
            <w:pPr>
              <w:pStyle w:val="Paragraphedeliste"/>
              <w:numPr>
                <w:ilvl w:val="1"/>
                <w:numId w:val="4"/>
              </w:numPr>
            </w:pPr>
            <w:r>
              <w:t xml:space="preserve">Vanaf 85 dB(A): verplicht dragen </w:t>
            </w:r>
          </w:p>
        </w:tc>
        <w:tc>
          <w:tcPr>
            <w:tcW w:w="1276" w:type="dxa"/>
          </w:tcPr>
          <w:p w14:paraId="70005CA3" w14:textId="77777777" w:rsidR="00E53506" w:rsidRPr="005017B0" w:rsidRDefault="00E53506" w:rsidP="00E75578"/>
        </w:tc>
        <w:tc>
          <w:tcPr>
            <w:tcW w:w="2126" w:type="dxa"/>
          </w:tcPr>
          <w:p w14:paraId="58EEC7E2" w14:textId="77777777" w:rsidR="00E53506" w:rsidRPr="005017B0" w:rsidRDefault="00E53506" w:rsidP="00E75578">
            <w:r>
              <w:t xml:space="preserve">Tip: draag gehoorbescherming, als u een persoon op 1 meter afstand niet kan verstaan. </w:t>
            </w:r>
          </w:p>
        </w:tc>
      </w:tr>
    </w:tbl>
    <w:p w14:paraId="015C5658" w14:textId="77777777" w:rsidR="00E53506" w:rsidRPr="00604006" w:rsidRDefault="00E53506" w:rsidP="00E53506">
      <w:pPr>
        <w:spacing w:after="0"/>
        <w:rPr>
          <w:sz w:val="12"/>
        </w:rPr>
      </w:pPr>
    </w:p>
    <w:p w14:paraId="42CEA8F5" w14:textId="77777777" w:rsidR="00E75578" w:rsidRPr="00E75578" w:rsidRDefault="00E75578" w:rsidP="00BD393F">
      <w:pPr>
        <w:ind w:right="-784"/>
        <w:rPr>
          <w:sz w:val="24"/>
          <w:szCs w:val="24"/>
          <w:lang w:val="nl-NL"/>
        </w:rPr>
      </w:pPr>
      <w:r w:rsidRPr="00E75578">
        <w:rPr>
          <w:rFonts w:ascii="Calibri" w:eastAsia="Calibri" w:hAnsi="Calibri" w:cs="Arial"/>
          <w:b/>
          <w:bCs/>
          <w:sz w:val="24"/>
          <w:szCs w:val="24"/>
          <w:u w:val="single"/>
        </w:rPr>
        <w:t>DISCLAIMER</w:t>
      </w:r>
      <w:r w:rsidRPr="00E75578">
        <w:rPr>
          <w:rFonts w:ascii="Calibri" w:eastAsia="Calibri" w:hAnsi="Calibri" w:cs="Arial"/>
          <w:b/>
          <w:bCs/>
          <w:sz w:val="24"/>
          <w:szCs w:val="24"/>
        </w:rPr>
        <w:t xml:space="preserve"> : </w:t>
      </w:r>
      <w:r w:rsidRPr="00E75578">
        <w:rPr>
          <w:rFonts w:ascii="Calibri" w:eastAsia="Calibri" w:hAnsi="Calibri" w:cs="Arial"/>
          <w:b/>
          <w:bCs/>
          <w:iCs/>
          <w:sz w:val="24"/>
          <w:szCs w:val="24"/>
        </w:rPr>
        <w:t xml:space="preserve">Deze risico-evaluatie is louter indicatief en dient aangepast te worden aan de reële situatie binnen de onderneming. </w:t>
      </w:r>
      <w:r w:rsidRPr="00E75578">
        <w:rPr>
          <w:b/>
          <w:bCs/>
          <w:iCs/>
          <w:sz w:val="24"/>
          <w:szCs w:val="24"/>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E75578">
        <w:rPr>
          <w:rFonts w:ascii="Calibri" w:eastAsia="Calibri" w:hAnsi="Calibri" w:cs="Arial"/>
          <w:b/>
          <w:bCs/>
          <w:iCs/>
          <w:sz w:val="24"/>
          <w:szCs w:val="24"/>
        </w:rPr>
        <w:t>Bovendien zijn er verschillende manieren van risico-evaluatie mogelijk, voorbeelden zijn de risicograaf, de Kinney-methode of beoordeling van het risico d.m.v. toekennen van gradaties (zeer klein, klein, middelmatig, groot, zeer groot).</w:t>
      </w:r>
    </w:p>
    <w:p w14:paraId="25FD2D4F" w14:textId="77777777" w:rsidR="00C270CB" w:rsidRPr="00E75578" w:rsidRDefault="00C270CB">
      <w:pPr>
        <w:rPr>
          <w:lang w:val="nl-NL"/>
        </w:rPr>
      </w:pPr>
    </w:p>
    <w:sectPr w:rsidR="00C270CB" w:rsidRPr="00E75578" w:rsidSect="00E53506">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CB977" w14:textId="77777777" w:rsidR="00934275" w:rsidRDefault="00934275" w:rsidP="00E53506">
      <w:pPr>
        <w:spacing w:after="0" w:line="240" w:lineRule="auto"/>
      </w:pPr>
      <w:r>
        <w:separator/>
      </w:r>
    </w:p>
  </w:endnote>
  <w:endnote w:type="continuationSeparator" w:id="0">
    <w:p w14:paraId="5835C206" w14:textId="77777777" w:rsidR="00934275" w:rsidRDefault="00934275" w:rsidP="00E5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5D4C" w14:textId="77777777" w:rsidR="00934275" w:rsidRDefault="00934275" w:rsidP="00E53506">
      <w:pPr>
        <w:spacing w:after="0" w:line="240" w:lineRule="auto"/>
      </w:pPr>
      <w:r>
        <w:separator/>
      </w:r>
    </w:p>
  </w:footnote>
  <w:footnote w:type="continuationSeparator" w:id="0">
    <w:p w14:paraId="73F5767A" w14:textId="77777777" w:rsidR="00934275" w:rsidRDefault="00934275" w:rsidP="00E53506">
      <w:pPr>
        <w:spacing w:after="0" w:line="240" w:lineRule="auto"/>
      </w:pPr>
      <w:r>
        <w:continuationSeparator/>
      </w:r>
    </w:p>
  </w:footnote>
  <w:footnote w:id="1">
    <w:p w14:paraId="33F54FEA" w14:textId="77777777" w:rsidR="00E53506" w:rsidRPr="004F2AD1" w:rsidRDefault="00E53506" w:rsidP="00E53506">
      <w:pPr>
        <w:pStyle w:val="Notedebasdepage"/>
      </w:pPr>
      <w:r>
        <w:rPr>
          <w:rStyle w:val="Appelnotedebasdep"/>
        </w:rPr>
        <w:footnoteRef/>
      </w:r>
      <w:r w:rsidRPr="004F2AD1">
        <w:t xml:space="preserve"> RSI of Repetitive Strain Injury is een letsel dat o</w:t>
      </w:r>
      <w:r>
        <w:t xml:space="preserve">ntstaat door overbelasting van de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91B6" w14:textId="1085B9AE" w:rsidR="00E53506" w:rsidRDefault="00E53506">
    <w:pPr>
      <w:pStyle w:val="En-tte"/>
    </w:pPr>
    <w:r w:rsidRPr="00EE32D5">
      <w:rPr>
        <w:b/>
        <w:noProof/>
        <w:color w:val="FF0000"/>
        <w:lang w:eastAsia="nl-BE"/>
      </w:rPr>
      <w:drawing>
        <wp:anchor distT="0" distB="0" distL="114300" distR="114300" simplePos="0" relativeHeight="251659264" behindDoc="1" locked="0" layoutInCell="1" allowOverlap="1" wp14:anchorId="7531068C" wp14:editId="0108111F">
          <wp:simplePos x="0" y="0"/>
          <wp:positionH relativeFrom="column">
            <wp:posOffset>0</wp:posOffset>
          </wp:positionH>
          <wp:positionV relativeFrom="paragraph">
            <wp:posOffset>-343535</wp:posOffset>
          </wp:positionV>
          <wp:extent cx="748030" cy="723900"/>
          <wp:effectExtent l="0" t="0" r="0" b="0"/>
          <wp:wrapTight wrapText="bothSides">
            <wp:wrapPolygon edited="0">
              <wp:start x="0" y="0"/>
              <wp:lineTo x="0" y="21032"/>
              <wp:lineTo x="20903" y="21032"/>
              <wp:lineTo x="20903" y="0"/>
              <wp:lineTo x="0" y="0"/>
            </wp:wrapPolygon>
          </wp:wrapTight>
          <wp:docPr id="1"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3A9C"/>
    <w:multiLevelType w:val="hybridMultilevel"/>
    <w:tmpl w:val="6B7270E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37815E2"/>
    <w:multiLevelType w:val="hybridMultilevel"/>
    <w:tmpl w:val="F30493CE"/>
    <w:lvl w:ilvl="0" w:tplc="20000001">
      <w:start w:val="1"/>
      <w:numFmt w:val="bullet"/>
      <w:lvlText w:val=""/>
      <w:lvlJc w:val="left"/>
      <w:pPr>
        <w:ind w:left="360" w:hanging="360"/>
      </w:pPr>
      <w:rPr>
        <w:rFonts w:ascii="Symbol" w:hAnsi="Symbol" w:hint="default"/>
      </w:rPr>
    </w:lvl>
    <w:lvl w:ilvl="1" w:tplc="20000001">
      <w:start w:val="1"/>
      <w:numFmt w:val="bullet"/>
      <w:lvlText w:val=""/>
      <w:lvlJc w:val="left"/>
      <w:pPr>
        <w:ind w:left="1080" w:hanging="360"/>
      </w:pPr>
      <w:rPr>
        <w:rFonts w:ascii="Symbol" w:hAnsi="Symbol"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7E26FC8"/>
    <w:multiLevelType w:val="hybridMultilevel"/>
    <w:tmpl w:val="2B62CE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9703B60"/>
    <w:multiLevelType w:val="hybridMultilevel"/>
    <w:tmpl w:val="FB5A750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431D72C6"/>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CC0109"/>
    <w:multiLevelType w:val="hybridMultilevel"/>
    <w:tmpl w:val="BC441EB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7D7715C5"/>
    <w:multiLevelType w:val="multilevel"/>
    <w:tmpl w:val="D62629A8"/>
    <w:lvl w:ilvl="0">
      <w:start w:val="2"/>
      <w:numFmt w:val="decimal"/>
      <w:pStyle w:val="Kop13"/>
      <w:lvlText w:val="%1"/>
      <w:lvlJc w:val="left"/>
      <w:pPr>
        <w:ind w:left="432" w:hanging="432"/>
      </w:pPr>
      <w:rPr>
        <w:rFonts w:hint="default"/>
      </w:rPr>
    </w:lvl>
    <w:lvl w:ilvl="1">
      <w:start w:val="1"/>
      <w:numFmt w:val="decimal"/>
      <w:pStyle w:val="Kop22"/>
      <w:lvlText w:val="%1.%2"/>
      <w:lvlJc w:val="left"/>
      <w:pPr>
        <w:ind w:left="576" w:hanging="576"/>
      </w:pPr>
      <w:rPr>
        <w:rFonts w:hint="default"/>
      </w:rPr>
    </w:lvl>
    <w:lvl w:ilvl="2">
      <w:start w:val="1"/>
      <w:numFmt w:val="decimal"/>
      <w:lvlText w:val="%1.%2.%3"/>
      <w:lvlJc w:val="left"/>
      <w:pPr>
        <w:ind w:left="720" w:hanging="720"/>
      </w:pPr>
      <w:rPr>
        <w:rFonts w:hint="default"/>
        <w:u w:val="none"/>
      </w:rPr>
    </w:lvl>
    <w:lvl w:ilvl="3">
      <w:start w:val="1"/>
      <w:numFmt w:val="decimal"/>
      <w:pStyle w:val="Kop42"/>
      <w:lvlText w:val="%1.%2.%3.%4"/>
      <w:lvlJc w:val="left"/>
      <w:pPr>
        <w:ind w:left="864" w:hanging="864"/>
      </w:pPr>
      <w:rPr>
        <w:rFonts w:hint="default"/>
      </w:rPr>
    </w:lvl>
    <w:lvl w:ilvl="4">
      <w:start w:val="1"/>
      <w:numFmt w:val="decimal"/>
      <w:pStyle w:val="Kop52"/>
      <w:lvlText w:val="%1.%2.%3.%4.%5"/>
      <w:lvlJc w:val="left"/>
      <w:pPr>
        <w:ind w:left="1008" w:hanging="1008"/>
      </w:pPr>
      <w:rPr>
        <w:rFonts w:hint="default"/>
      </w:rPr>
    </w:lvl>
    <w:lvl w:ilvl="5">
      <w:start w:val="1"/>
      <w:numFmt w:val="decimal"/>
      <w:pStyle w:val="Kop62"/>
      <w:lvlText w:val="%1.%2.%3.%4.%5.%6"/>
      <w:lvlJc w:val="left"/>
      <w:pPr>
        <w:ind w:left="1152" w:hanging="1152"/>
      </w:pPr>
      <w:rPr>
        <w:rFonts w:hint="default"/>
      </w:rPr>
    </w:lvl>
    <w:lvl w:ilvl="6">
      <w:start w:val="1"/>
      <w:numFmt w:val="decimal"/>
      <w:pStyle w:val="Kop72"/>
      <w:lvlText w:val="%1.%2.%3.%4.%5.%6.%7"/>
      <w:lvlJc w:val="left"/>
      <w:pPr>
        <w:ind w:left="1296" w:hanging="1296"/>
      </w:pPr>
      <w:rPr>
        <w:rFonts w:hint="default"/>
      </w:rPr>
    </w:lvl>
    <w:lvl w:ilvl="7">
      <w:start w:val="1"/>
      <w:numFmt w:val="decimal"/>
      <w:pStyle w:val="Kop82"/>
      <w:lvlText w:val="%1.%2.%3.%4.%5.%6.%7.%8"/>
      <w:lvlJc w:val="left"/>
      <w:pPr>
        <w:ind w:left="1440" w:hanging="1440"/>
      </w:pPr>
      <w:rPr>
        <w:rFonts w:hint="default"/>
      </w:rPr>
    </w:lvl>
    <w:lvl w:ilvl="8">
      <w:start w:val="1"/>
      <w:numFmt w:val="decimal"/>
      <w:pStyle w:val="Kop92"/>
      <w:lvlText w:val="%1.%2.%3.%4.%5.%6.%7.%8.%9"/>
      <w:lvlJc w:val="left"/>
      <w:pPr>
        <w:ind w:left="1584" w:hanging="1584"/>
      </w:pPr>
      <w:rPr>
        <w:rFonts w:hint="default"/>
      </w:r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06"/>
    <w:rsid w:val="00041888"/>
    <w:rsid w:val="0059077D"/>
    <w:rsid w:val="00934275"/>
    <w:rsid w:val="00A31B08"/>
    <w:rsid w:val="00BD393F"/>
    <w:rsid w:val="00C270CB"/>
    <w:rsid w:val="00E53506"/>
    <w:rsid w:val="00E7557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8ED5"/>
  <w15:chartTrackingRefBased/>
  <w15:docId w15:val="{A59C898B-D106-42E1-A288-22CC80F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06"/>
    <w:rPr>
      <w:lang w:val="nl-BE"/>
    </w:rPr>
  </w:style>
  <w:style w:type="paragraph" w:styleId="Titre1">
    <w:name w:val="heading 1"/>
    <w:basedOn w:val="Kop13"/>
    <w:next w:val="Normal"/>
    <w:link w:val="Titre1Car"/>
    <w:uiPriority w:val="9"/>
    <w:qFormat/>
    <w:rsid w:val="00E53506"/>
    <w:pPr>
      <w:keepNext/>
      <w:keepLines/>
      <w:spacing w:before="240" w:after="0"/>
      <w:outlineLvl w:val="0"/>
    </w:pPr>
    <w:rPr>
      <w:rFonts w:asciiTheme="majorHAnsi" w:eastAsiaTheme="majorEastAsia" w:hAnsiTheme="majorHAnsi" w:cstheme="majorBidi"/>
      <w:b/>
      <w:sz w:val="24"/>
      <w:szCs w:val="32"/>
    </w:rPr>
  </w:style>
  <w:style w:type="paragraph" w:styleId="Titre2">
    <w:name w:val="heading 2"/>
    <w:basedOn w:val="Kop22"/>
    <w:next w:val="Normal"/>
    <w:link w:val="Titre2Car"/>
    <w:uiPriority w:val="9"/>
    <w:unhideWhenUsed/>
    <w:qFormat/>
    <w:rsid w:val="00E53506"/>
    <w:pPr>
      <w:keepNext/>
      <w:keepLines/>
      <w:spacing w:before="40" w:after="0"/>
      <w:outlineLvl w:val="1"/>
    </w:pPr>
    <w:rPr>
      <w:rFonts w:asciiTheme="majorHAnsi" w:eastAsiaTheme="majorEastAsia" w:hAnsiTheme="majorHAnsi"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3506"/>
    <w:rPr>
      <w:rFonts w:asciiTheme="majorHAnsi" w:eastAsiaTheme="majorEastAsia" w:hAnsiTheme="majorHAnsi" w:cstheme="majorBidi"/>
      <w:b/>
      <w:sz w:val="24"/>
      <w:szCs w:val="32"/>
      <w:lang w:val="nl-BE"/>
    </w:rPr>
  </w:style>
  <w:style w:type="character" w:customStyle="1" w:styleId="Titre2Car">
    <w:name w:val="Titre 2 Car"/>
    <w:basedOn w:val="Policepardfaut"/>
    <w:link w:val="Titre2"/>
    <w:uiPriority w:val="9"/>
    <w:rsid w:val="00E53506"/>
    <w:rPr>
      <w:rFonts w:asciiTheme="majorHAnsi" w:eastAsiaTheme="majorEastAsia" w:hAnsiTheme="majorHAnsi" w:cstheme="majorBidi"/>
      <w:b/>
      <w:sz w:val="24"/>
      <w:szCs w:val="26"/>
      <w:lang w:val="nl-BE"/>
    </w:rPr>
  </w:style>
  <w:style w:type="paragraph" w:styleId="Paragraphedeliste">
    <w:name w:val="List Paragraph"/>
    <w:basedOn w:val="Normal"/>
    <w:uiPriority w:val="34"/>
    <w:qFormat/>
    <w:rsid w:val="00E53506"/>
    <w:pPr>
      <w:ind w:left="720"/>
      <w:contextualSpacing/>
    </w:pPr>
  </w:style>
  <w:style w:type="table" w:styleId="Grilledutableau">
    <w:name w:val="Table Grid"/>
    <w:basedOn w:val="TableauNormal"/>
    <w:uiPriority w:val="39"/>
    <w:rsid w:val="00E53506"/>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53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3506"/>
    <w:rPr>
      <w:sz w:val="20"/>
      <w:szCs w:val="20"/>
      <w:lang w:val="nl-BE"/>
    </w:rPr>
  </w:style>
  <w:style w:type="character" w:styleId="Appelnotedebasdep">
    <w:name w:val="footnote reference"/>
    <w:basedOn w:val="Policepardfaut"/>
    <w:uiPriority w:val="99"/>
    <w:semiHidden/>
    <w:unhideWhenUsed/>
    <w:rsid w:val="00E53506"/>
    <w:rPr>
      <w:vertAlign w:val="superscript"/>
    </w:rPr>
  </w:style>
  <w:style w:type="paragraph" w:customStyle="1" w:styleId="Kop13">
    <w:name w:val="Kop 13"/>
    <w:basedOn w:val="Normal"/>
    <w:rsid w:val="00E53506"/>
    <w:pPr>
      <w:numPr>
        <w:numId w:val="1"/>
      </w:numPr>
    </w:pPr>
  </w:style>
  <w:style w:type="paragraph" w:customStyle="1" w:styleId="Kop22">
    <w:name w:val="Kop 22"/>
    <w:basedOn w:val="Normal"/>
    <w:rsid w:val="00E53506"/>
    <w:pPr>
      <w:numPr>
        <w:ilvl w:val="1"/>
        <w:numId w:val="1"/>
      </w:numPr>
    </w:pPr>
  </w:style>
  <w:style w:type="paragraph" w:customStyle="1" w:styleId="Kop42">
    <w:name w:val="Kop 42"/>
    <w:basedOn w:val="Normal"/>
    <w:rsid w:val="00E53506"/>
    <w:pPr>
      <w:numPr>
        <w:ilvl w:val="3"/>
        <w:numId w:val="1"/>
      </w:numPr>
    </w:pPr>
  </w:style>
  <w:style w:type="paragraph" w:customStyle="1" w:styleId="Kop52">
    <w:name w:val="Kop 52"/>
    <w:basedOn w:val="Normal"/>
    <w:rsid w:val="00E53506"/>
    <w:pPr>
      <w:numPr>
        <w:ilvl w:val="4"/>
        <w:numId w:val="1"/>
      </w:numPr>
    </w:pPr>
  </w:style>
  <w:style w:type="paragraph" w:customStyle="1" w:styleId="Kop62">
    <w:name w:val="Kop 62"/>
    <w:basedOn w:val="Normal"/>
    <w:rsid w:val="00E53506"/>
    <w:pPr>
      <w:numPr>
        <w:ilvl w:val="5"/>
        <w:numId w:val="1"/>
      </w:numPr>
    </w:pPr>
  </w:style>
  <w:style w:type="paragraph" w:customStyle="1" w:styleId="Kop72">
    <w:name w:val="Kop 72"/>
    <w:basedOn w:val="Normal"/>
    <w:rsid w:val="00E53506"/>
    <w:pPr>
      <w:numPr>
        <w:ilvl w:val="6"/>
        <w:numId w:val="1"/>
      </w:numPr>
    </w:pPr>
  </w:style>
  <w:style w:type="paragraph" w:customStyle="1" w:styleId="Kop82">
    <w:name w:val="Kop 82"/>
    <w:basedOn w:val="Normal"/>
    <w:rsid w:val="00E53506"/>
    <w:pPr>
      <w:numPr>
        <w:ilvl w:val="7"/>
        <w:numId w:val="1"/>
      </w:numPr>
    </w:pPr>
  </w:style>
  <w:style w:type="paragraph" w:customStyle="1" w:styleId="Kop92">
    <w:name w:val="Kop 92"/>
    <w:basedOn w:val="Normal"/>
    <w:rsid w:val="00E53506"/>
    <w:pPr>
      <w:numPr>
        <w:ilvl w:val="8"/>
        <w:numId w:val="1"/>
      </w:numPr>
    </w:pPr>
  </w:style>
  <w:style w:type="paragraph" w:styleId="En-tte">
    <w:name w:val="header"/>
    <w:basedOn w:val="Normal"/>
    <w:link w:val="En-tteCar"/>
    <w:uiPriority w:val="99"/>
    <w:unhideWhenUsed/>
    <w:rsid w:val="00E53506"/>
    <w:pPr>
      <w:tabs>
        <w:tab w:val="center" w:pos="4513"/>
        <w:tab w:val="right" w:pos="9026"/>
      </w:tabs>
      <w:spacing w:after="0" w:line="240" w:lineRule="auto"/>
    </w:pPr>
  </w:style>
  <w:style w:type="character" w:customStyle="1" w:styleId="En-tteCar">
    <w:name w:val="En-tête Car"/>
    <w:basedOn w:val="Policepardfaut"/>
    <w:link w:val="En-tte"/>
    <w:uiPriority w:val="99"/>
    <w:rsid w:val="00E53506"/>
    <w:rPr>
      <w:lang w:val="nl-BE"/>
    </w:rPr>
  </w:style>
  <w:style w:type="paragraph" w:styleId="Pieddepage">
    <w:name w:val="footer"/>
    <w:basedOn w:val="Normal"/>
    <w:link w:val="PieddepageCar"/>
    <w:uiPriority w:val="99"/>
    <w:unhideWhenUsed/>
    <w:rsid w:val="00E5350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3506"/>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A5161-AB4D-48EF-AC5F-FF38FBDCC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58E87-363E-4F4B-A552-E10FD3F7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E0460-F672-446A-A76B-9293AF861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657</Words>
  <Characters>3618</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Rolbrugbestuurder : risico en preventiemaatregelen </vt:lpstr>
      <vt:lpstr>    Mogelijke risico’s</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4</cp:revision>
  <dcterms:created xsi:type="dcterms:W3CDTF">2020-06-15T08:09:00Z</dcterms:created>
  <dcterms:modified xsi:type="dcterms:W3CDTF">2020-06-19T11:45:00Z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